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A4B6C" w14:textId="77777777" w:rsidR="006834DF" w:rsidRPr="006834DF" w:rsidRDefault="006834DF" w:rsidP="006834DF">
      <w:pPr>
        <w:contextualSpacing/>
        <w:jc w:val="center"/>
        <w:rPr>
          <w:b/>
          <w:sz w:val="28"/>
          <w:szCs w:val="28"/>
        </w:rPr>
      </w:pPr>
      <w:r w:rsidRPr="006834DF">
        <w:rPr>
          <w:b/>
          <w:sz w:val="28"/>
          <w:szCs w:val="28"/>
        </w:rPr>
        <w:t>Curriculum Vitae</w:t>
      </w:r>
    </w:p>
    <w:p w14:paraId="14AC6765" w14:textId="708FA3C6" w:rsidR="006834DF" w:rsidRPr="006834DF" w:rsidRDefault="006834DF" w:rsidP="006834DF">
      <w:pPr>
        <w:contextualSpacing/>
        <w:jc w:val="center"/>
        <w:rPr>
          <w:sz w:val="24"/>
          <w:szCs w:val="24"/>
        </w:rPr>
      </w:pPr>
      <w:r w:rsidRPr="006834DF">
        <w:rPr>
          <w:sz w:val="24"/>
          <w:szCs w:val="24"/>
        </w:rPr>
        <w:t>Miriam L. Nisenbaum, LMSW, ACSW</w:t>
      </w:r>
    </w:p>
    <w:p w14:paraId="35075C84" w14:textId="1CF1627F" w:rsidR="006834DF" w:rsidRPr="006834DF" w:rsidRDefault="006834DF" w:rsidP="006834DF">
      <w:pPr>
        <w:contextualSpacing/>
        <w:jc w:val="center"/>
        <w:rPr>
          <w:sz w:val="24"/>
          <w:szCs w:val="24"/>
        </w:rPr>
      </w:pPr>
      <w:r w:rsidRPr="006834DF">
        <w:rPr>
          <w:sz w:val="24"/>
          <w:szCs w:val="24"/>
        </w:rPr>
        <w:t>4804 Misty Brook Cove, Austin, Texas 78727</w:t>
      </w:r>
    </w:p>
    <w:p w14:paraId="76751116" w14:textId="3891BD7B" w:rsidR="006834DF" w:rsidRPr="006834DF" w:rsidRDefault="006834DF" w:rsidP="006834DF">
      <w:pPr>
        <w:contextualSpacing/>
        <w:jc w:val="center"/>
        <w:rPr>
          <w:sz w:val="24"/>
          <w:szCs w:val="24"/>
        </w:rPr>
      </w:pPr>
      <w:r w:rsidRPr="006834DF">
        <w:rPr>
          <w:sz w:val="24"/>
          <w:szCs w:val="24"/>
        </w:rPr>
        <w:t>Home: 512-346-7752 • Cell: 512-771-8680</w:t>
      </w:r>
    </w:p>
    <w:p w14:paraId="041D70BB" w14:textId="67762911" w:rsidR="006834DF" w:rsidRPr="006834DF" w:rsidRDefault="006834DF" w:rsidP="006834DF">
      <w:pPr>
        <w:contextualSpacing/>
        <w:jc w:val="center"/>
        <w:rPr>
          <w:sz w:val="24"/>
          <w:szCs w:val="24"/>
        </w:rPr>
      </w:pPr>
      <w:r w:rsidRPr="006834DF">
        <w:rPr>
          <w:sz w:val="24"/>
          <w:szCs w:val="24"/>
        </w:rPr>
        <w:t xml:space="preserve">Email: </w:t>
      </w:r>
      <w:hyperlink r:id="rId5" w:history="1">
        <w:r w:rsidRPr="006834DF">
          <w:rPr>
            <w:rStyle w:val="Hyperlink"/>
            <w:sz w:val="24"/>
            <w:szCs w:val="24"/>
          </w:rPr>
          <w:t>mnisenbaum@sbcglobal.net</w:t>
        </w:r>
      </w:hyperlink>
    </w:p>
    <w:p w14:paraId="459C4C17" w14:textId="77777777" w:rsidR="006834DF" w:rsidRDefault="006834DF" w:rsidP="006834DF">
      <w:pPr>
        <w:contextualSpacing/>
        <w:jc w:val="center"/>
      </w:pPr>
    </w:p>
    <w:p w14:paraId="787A7399" w14:textId="77777777" w:rsidR="006834DF" w:rsidRPr="00F711C9" w:rsidRDefault="006834DF" w:rsidP="006834DF">
      <w:pPr>
        <w:rPr>
          <w:b/>
          <w:sz w:val="28"/>
          <w:szCs w:val="28"/>
        </w:rPr>
      </w:pPr>
      <w:r w:rsidRPr="00F711C9">
        <w:rPr>
          <w:b/>
          <w:sz w:val="28"/>
          <w:szCs w:val="28"/>
        </w:rPr>
        <w:t>PROFESSIONAL PROFILE</w:t>
      </w:r>
    </w:p>
    <w:p w14:paraId="15831699" w14:textId="03799246" w:rsidR="006834DF" w:rsidRPr="00F711C9" w:rsidRDefault="006834DF" w:rsidP="006834DF">
      <w:pPr>
        <w:rPr>
          <w:sz w:val="24"/>
          <w:szCs w:val="24"/>
        </w:rPr>
      </w:pPr>
      <w:r>
        <w:t xml:space="preserve">• </w:t>
      </w:r>
      <w:r w:rsidR="00F711C9" w:rsidRPr="00F711C9">
        <w:rPr>
          <w:sz w:val="24"/>
          <w:szCs w:val="24"/>
        </w:rPr>
        <w:t>Highly a</w:t>
      </w:r>
      <w:r w:rsidRPr="00F711C9">
        <w:rPr>
          <w:sz w:val="24"/>
          <w:szCs w:val="24"/>
        </w:rPr>
        <w:t xml:space="preserve">ccomplished career demonstrating consistent success as an </w:t>
      </w:r>
      <w:r w:rsidR="00AF03F6">
        <w:rPr>
          <w:sz w:val="24"/>
          <w:szCs w:val="24"/>
        </w:rPr>
        <w:t>a</w:t>
      </w:r>
      <w:r w:rsidRPr="00F711C9">
        <w:rPr>
          <w:sz w:val="24"/>
          <w:szCs w:val="24"/>
        </w:rPr>
        <w:t xml:space="preserve">dministrator of health and human services organizations and </w:t>
      </w:r>
      <w:r w:rsidR="00AF03F6">
        <w:rPr>
          <w:sz w:val="24"/>
          <w:szCs w:val="24"/>
        </w:rPr>
        <w:t>instructor/t</w:t>
      </w:r>
      <w:r w:rsidRPr="00F711C9">
        <w:rPr>
          <w:sz w:val="24"/>
          <w:szCs w:val="24"/>
        </w:rPr>
        <w:t xml:space="preserve">rainer at the higher education </w:t>
      </w:r>
      <w:r w:rsidR="00F711C9" w:rsidRPr="00F711C9">
        <w:rPr>
          <w:sz w:val="24"/>
          <w:szCs w:val="24"/>
        </w:rPr>
        <w:t xml:space="preserve">and professional practice </w:t>
      </w:r>
      <w:r w:rsidRPr="00F711C9">
        <w:rPr>
          <w:sz w:val="24"/>
          <w:szCs w:val="24"/>
        </w:rPr>
        <w:t>levels. Outstanding track record in assuring student success.</w:t>
      </w:r>
    </w:p>
    <w:p w14:paraId="584CDA62" w14:textId="69ED4C23" w:rsidR="006834DF" w:rsidRPr="00F711C9" w:rsidRDefault="006834DF" w:rsidP="006834DF">
      <w:pPr>
        <w:rPr>
          <w:sz w:val="24"/>
          <w:szCs w:val="24"/>
        </w:rPr>
      </w:pPr>
      <w:r w:rsidRPr="00F711C9">
        <w:rPr>
          <w:sz w:val="24"/>
          <w:szCs w:val="24"/>
        </w:rPr>
        <w:t>• Seasoned in conceiving and building programs from the ground up through proven competencies in grant writing and administration,</w:t>
      </w:r>
      <w:r w:rsidR="00F711C9" w:rsidRPr="00F711C9">
        <w:rPr>
          <w:sz w:val="24"/>
          <w:szCs w:val="24"/>
        </w:rPr>
        <w:t xml:space="preserve"> fiscal, </w:t>
      </w:r>
      <w:r w:rsidRPr="00F711C9">
        <w:rPr>
          <w:sz w:val="24"/>
          <w:szCs w:val="24"/>
        </w:rPr>
        <w:t>project and program management, and staff development and empowerment.</w:t>
      </w:r>
    </w:p>
    <w:p w14:paraId="4541673E" w14:textId="2C0F05D5" w:rsidR="006834DF" w:rsidRPr="00F711C9" w:rsidRDefault="006834DF" w:rsidP="006834DF">
      <w:pPr>
        <w:rPr>
          <w:sz w:val="24"/>
          <w:szCs w:val="24"/>
        </w:rPr>
      </w:pPr>
      <w:r w:rsidRPr="00F711C9">
        <w:rPr>
          <w:sz w:val="24"/>
          <w:szCs w:val="24"/>
        </w:rPr>
        <w:t xml:space="preserve">• Extensive background of developing and implementing educational </w:t>
      </w:r>
      <w:r w:rsidR="00AF03F6">
        <w:rPr>
          <w:sz w:val="24"/>
          <w:szCs w:val="24"/>
        </w:rPr>
        <w:t>content</w:t>
      </w:r>
      <w:r w:rsidRPr="00F711C9">
        <w:rPr>
          <w:sz w:val="24"/>
          <w:szCs w:val="24"/>
        </w:rPr>
        <w:t xml:space="preserve"> for university level and professional students, particularly in professionalism, ethics, administration, budgeting, finance,</w:t>
      </w:r>
      <w:r w:rsidR="00F711C9" w:rsidRPr="00F711C9">
        <w:rPr>
          <w:sz w:val="24"/>
          <w:szCs w:val="24"/>
        </w:rPr>
        <w:t xml:space="preserve"> and</w:t>
      </w:r>
      <w:r w:rsidRPr="00F711C9">
        <w:rPr>
          <w:sz w:val="24"/>
          <w:szCs w:val="24"/>
        </w:rPr>
        <w:t xml:space="preserve"> program development for social workers.</w:t>
      </w:r>
    </w:p>
    <w:p w14:paraId="3FFC3C46" w14:textId="0BF92456" w:rsidR="006834DF" w:rsidRPr="00F711C9" w:rsidRDefault="006834DF" w:rsidP="006834DF">
      <w:pPr>
        <w:rPr>
          <w:sz w:val="24"/>
          <w:szCs w:val="24"/>
        </w:rPr>
      </w:pPr>
      <w:r w:rsidRPr="00F711C9">
        <w:rPr>
          <w:sz w:val="24"/>
          <w:szCs w:val="24"/>
        </w:rPr>
        <w:t>• Effective communicator with excellent planning, organizational, and negotiation strengths as well as the ability to</w:t>
      </w:r>
      <w:r w:rsidR="00F711C9" w:rsidRPr="00F711C9">
        <w:rPr>
          <w:sz w:val="24"/>
          <w:szCs w:val="24"/>
        </w:rPr>
        <w:t xml:space="preserve"> </w:t>
      </w:r>
      <w:r w:rsidRPr="00F711C9">
        <w:rPr>
          <w:sz w:val="24"/>
          <w:szCs w:val="24"/>
        </w:rPr>
        <w:t>lead, reach consensus, establish goals, and attain results.</w:t>
      </w:r>
    </w:p>
    <w:p w14:paraId="7CAE9F1A" w14:textId="77777777" w:rsidR="004E708F" w:rsidRDefault="004E708F" w:rsidP="004E708F">
      <w:pPr>
        <w:spacing w:line="240" w:lineRule="auto"/>
        <w:rPr>
          <w:b/>
          <w:sz w:val="28"/>
          <w:szCs w:val="28"/>
        </w:rPr>
      </w:pPr>
    </w:p>
    <w:p w14:paraId="4AA11F86" w14:textId="54272476" w:rsidR="006834DF" w:rsidRPr="00F711C9" w:rsidRDefault="006834DF" w:rsidP="004E708F">
      <w:pPr>
        <w:spacing w:line="240" w:lineRule="auto"/>
        <w:rPr>
          <w:b/>
          <w:sz w:val="28"/>
          <w:szCs w:val="28"/>
        </w:rPr>
      </w:pPr>
      <w:r w:rsidRPr="00F711C9">
        <w:rPr>
          <w:b/>
          <w:sz w:val="28"/>
          <w:szCs w:val="28"/>
        </w:rPr>
        <w:t>EDUCATION</w:t>
      </w:r>
    </w:p>
    <w:p w14:paraId="22432635" w14:textId="575F8D4D" w:rsidR="006834DF" w:rsidRPr="00F711C9" w:rsidRDefault="006834DF" w:rsidP="004E708F">
      <w:pPr>
        <w:spacing w:line="240" w:lineRule="auto"/>
        <w:contextualSpacing/>
        <w:rPr>
          <w:sz w:val="24"/>
          <w:szCs w:val="24"/>
        </w:rPr>
      </w:pPr>
      <w:r w:rsidRPr="00F711C9">
        <w:rPr>
          <w:sz w:val="24"/>
          <w:szCs w:val="24"/>
        </w:rPr>
        <w:t xml:space="preserve">• </w:t>
      </w:r>
      <w:r w:rsidR="00F711C9" w:rsidRPr="00F711C9">
        <w:rPr>
          <w:sz w:val="24"/>
          <w:szCs w:val="24"/>
        </w:rPr>
        <w:t>M.S. S. W.</w:t>
      </w:r>
      <w:r w:rsidRPr="00F711C9">
        <w:rPr>
          <w:sz w:val="24"/>
          <w:szCs w:val="24"/>
        </w:rPr>
        <w:t>,</w:t>
      </w:r>
      <w:r w:rsidR="00F711C9" w:rsidRPr="00F711C9">
        <w:rPr>
          <w:sz w:val="24"/>
          <w:szCs w:val="24"/>
        </w:rPr>
        <w:t xml:space="preserve"> Master of Science in Social Work, </w:t>
      </w:r>
      <w:r w:rsidRPr="00F711C9">
        <w:rPr>
          <w:sz w:val="24"/>
          <w:szCs w:val="24"/>
        </w:rPr>
        <w:t xml:space="preserve">The </w:t>
      </w:r>
      <w:r w:rsidR="00F711C9" w:rsidRPr="00F711C9">
        <w:rPr>
          <w:sz w:val="24"/>
          <w:szCs w:val="24"/>
        </w:rPr>
        <w:t>University of Texas at Arlington, 1978</w:t>
      </w:r>
    </w:p>
    <w:p w14:paraId="245D3690" w14:textId="3B1ED892" w:rsidR="006834DF" w:rsidRDefault="006834DF" w:rsidP="004E708F">
      <w:pPr>
        <w:spacing w:line="240" w:lineRule="auto"/>
        <w:contextualSpacing/>
        <w:rPr>
          <w:sz w:val="24"/>
          <w:szCs w:val="24"/>
        </w:rPr>
      </w:pPr>
      <w:r w:rsidRPr="00F711C9">
        <w:rPr>
          <w:sz w:val="24"/>
          <w:szCs w:val="24"/>
        </w:rPr>
        <w:t xml:space="preserve">• </w:t>
      </w:r>
      <w:r w:rsidR="00F711C9" w:rsidRPr="00F711C9">
        <w:rPr>
          <w:sz w:val="24"/>
          <w:szCs w:val="24"/>
        </w:rPr>
        <w:t>B.A</w:t>
      </w:r>
      <w:r w:rsidRPr="00F711C9">
        <w:rPr>
          <w:sz w:val="24"/>
          <w:szCs w:val="24"/>
        </w:rPr>
        <w:t xml:space="preserve">., </w:t>
      </w:r>
      <w:r w:rsidR="00F711C9" w:rsidRPr="00F711C9">
        <w:rPr>
          <w:sz w:val="24"/>
          <w:szCs w:val="24"/>
        </w:rPr>
        <w:t>Government, Minor in Social Work, University of Texas at Austin, 1975</w:t>
      </w:r>
    </w:p>
    <w:p w14:paraId="75B84AF1" w14:textId="77777777" w:rsidR="004E708F" w:rsidRDefault="004E708F" w:rsidP="004E708F">
      <w:pPr>
        <w:spacing w:line="240" w:lineRule="auto"/>
        <w:rPr>
          <w:b/>
          <w:sz w:val="28"/>
          <w:szCs w:val="28"/>
        </w:rPr>
      </w:pPr>
    </w:p>
    <w:p w14:paraId="60F08C8A" w14:textId="0DD31423" w:rsidR="00F711C9" w:rsidRDefault="00F711C9" w:rsidP="004E708F">
      <w:pPr>
        <w:spacing w:line="240" w:lineRule="auto"/>
        <w:rPr>
          <w:b/>
          <w:sz w:val="28"/>
          <w:szCs w:val="28"/>
        </w:rPr>
      </w:pPr>
      <w:r w:rsidRPr="00F711C9">
        <w:rPr>
          <w:b/>
          <w:sz w:val="28"/>
          <w:szCs w:val="28"/>
        </w:rPr>
        <w:t>LICENSES/CERTIFICATIONS</w:t>
      </w:r>
    </w:p>
    <w:p w14:paraId="6A49592B" w14:textId="2C2CE4F1" w:rsidR="00F711C9" w:rsidRDefault="00F711C9" w:rsidP="004E708F">
      <w:pPr>
        <w:spacing w:line="240" w:lineRule="auto"/>
        <w:contextualSpacing/>
        <w:rPr>
          <w:sz w:val="24"/>
          <w:szCs w:val="24"/>
        </w:rPr>
      </w:pPr>
      <w:r w:rsidRPr="00F711C9">
        <w:rPr>
          <w:b/>
          <w:sz w:val="24"/>
          <w:szCs w:val="24"/>
        </w:rPr>
        <w:t>•</w:t>
      </w:r>
      <w:r>
        <w:rPr>
          <w:b/>
          <w:sz w:val="24"/>
          <w:szCs w:val="24"/>
        </w:rPr>
        <w:t xml:space="preserve"> </w:t>
      </w:r>
      <w:r w:rsidRPr="00F711C9">
        <w:rPr>
          <w:sz w:val="24"/>
          <w:szCs w:val="24"/>
        </w:rPr>
        <w:t>LMSW-Licensed Master Social Worker Texas</w:t>
      </w:r>
      <w:r>
        <w:rPr>
          <w:sz w:val="24"/>
          <w:szCs w:val="24"/>
        </w:rPr>
        <w:t xml:space="preserve"> </w:t>
      </w:r>
      <w:r w:rsidR="00AF03F6">
        <w:rPr>
          <w:sz w:val="24"/>
          <w:szCs w:val="24"/>
        </w:rPr>
        <w:t xml:space="preserve">1993-Present </w:t>
      </w:r>
    </w:p>
    <w:p w14:paraId="16286BB7" w14:textId="3CD18312" w:rsidR="00F711C9" w:rsidRDefault="00F711C9" w:rsidP="004E708F">
      <w:pPr>
        <w:spacing w:line="240" w:lineRule="auto"/>
        <w:contextualSpacing/>
        <w:rPr>
          <w:sz w:val="24"/>
          <w:szCs w:val="24"/>
        </w:rPr>
      </w:pPr>
      <w:r w:rsidRPr="00F711C9">
        <w:rPr>
          <w:sz w:val="24"/>
          <w:szCs w:val="24"/>
        </w:rPr>
        <w:t>•</w:t>
      </w:r>
      <w:r>
        <w:rPr>
          <w:sz w:val="24"/>
          <w:szCs w:val="24"/>
        </w:rPr>
        <w:t xml:space="preserve"> ACSW-Academy of Certified Social Workers 1982</w:t>
      </w:r>
      <w:r w:rsidR="00AF03F6">
        <w:rPr>
          <w:sz w:val="24"/>
          <w:szCs w:val="24"/>
        </w:rPr>
        <w:t>-Present</w:t>
      </w:r>
    </w:p>
    <w:p w14:paraId="66A44873" w14:textId="77777777" w:rsidR="00F711C9" w:rsidRDefault="00F711C9" w:rsidP="004E708F">
      <w:pPr>
        <w:spacing w:line="240" w:lineRule="auto"/>
        <w:rPr>
          <w:b/>
          <w:sz w:val="28"/>
          <w:szCs w:val="28"/>
        </w:rPr>
      </w:pPr>
    </w:p>
    <w:p w14:paraId="397A96E9" w14:textId="180082BD" w:rsidR="006834DF" w:rsidRPr="00F711C9" w:rsidRDefault="006834DF" w:rsidP="004E708F">
      <w:pPr>
        <w:spacing w:line="240" w:lineRule="auto"/>
        <w:rPr>
          <w:b/>
          <w:sz w:val="28"/>
          <w:szCs w:val="28"/>
        </w:rPr>
      </w:pPr>
      <w:r w:rsidRPr="00F711C9">
        <w:rPr>
          <w:b/>
          <w:sz w:val="28"/>
          <w:szCs w:val="28"/>
        </w:rPr>
        <w:t xml:space="preserve">ACADEMIC </w:t>
      </w:r>
      <w:r w:rsidR="00F711C9" w:rsidRPr="00F711C9">
        <w:rPr>
          <w:b/>
          <w:sz w:val="28"/>
          <w:szCs w:val="28"/>
        </w:rPr>
        <w:t>ACCOMPLISHMENTS</w:t>
      </w:r>
    </w:p>
    <w:p w14:paraId="61A67574" w14:textId="0AF9BC48" w:rsidR="00F711C9" w:rsidRPr="004E708F" w:rsidRDefault="006834DF" w:rsidP="004E708F">
      <w:pPr>
        <w:spacing w:line="240" w:lineRule="auto"/>
        <w:rPr>
          <w:sz w:val="24"/>
          <w:szCs w:val="24"/>
        </w:rPr>
      </w:pPr>
      <w:r w:rsidRPr="004E708F">
        <w:rPr>
          <w:sz w:val="24"/>
          <w:szCs w:val="24"/>
        </w:rPr>
        <w:t xml:space="preserve">• </w:t>
      </w:r>
      <w:r w:rsidR="004E708F" w:rsidRPr="004E708F">
        <w:rPr>
          <w:sz w:val="24"/>
          <w:szCs w:val="24"/>
        </w:rPr>
        <w:t>Teaching Assistant, University of Texas at Austin, Department of Government 1974-75</w:t>
      </w:r>
    </w:p>
    <w:p w14:paraId="5C9162A2" w14:textId="28BC4344" w:rsidR="004E708F" w:rsidRDefault="004E708F" w:rsidP="004E708F">
      <w:pPr>
        <w:spacing w:line="240" w:lineRule="auto"/>
        <w:rPr>
          <w:sz w:val="24"/>
          <w:szCs w:val="24"/>
        </w:rPr>
      </w:pPr>
      <w:r w:rsidRPr="004E708F">
        <w:rPr>
          <w:sz w:val="24"/>
          <w:szCs w:val="24"/>
        </w:rPr>
        <w:t>• Dean’s List, University of Texas at Austin, 1973-75</w:t>
      </w:r>
    </w:p>
    <w:p w14:paraId="596D60CB" w14:textId="77777777" w:rsidR="004E708F" w:rsidRPr="004E708F" w:rsidRDefault="004E708F" w:rsidP="004E708F">
      <w:pPr>
        <w:spacing w:line="240" w:lineRule="auto"/>
        <w:rPr>
          <w:sz w:val="24"/>
          <w:szCs w:val="24"/>
        </w:rPr>
      </w:pPr>
    </w:p>
    <w:p w14:paraId="562F7B64" w14:textId="106083A1" w:rsidR="006834DF" w:rsidRPr="004E708F" w:rsidRDefault="006834DF" w:rsidP="004E708F">
      <w:pPr>
        <w:spacing w:line="240" w:lineRule="auto"/>
        <w:rPr>
          <w:b/>
          <w:sz w:val="28"/>
          <w:szCs w:val="28"/>
        </w:rPr>
      </w:pPr>
      <w:r w:rsidRPr="004E708F">
        <w:rPr>
          <w:b/>
          <w:sz w:val="28"/>
          <w:szCs w:val="28"/>
        </w:rPr>
        <w:t>ACADEMIC /TEACHING EXPERIENCE</w:t>
      </w:r>
    </w:p>
    <w:p w14:paraId="655362E0" w14:textId="1455CF2C" w:rsidR="006834DF" w:rsidRPr="00EE2E86" w:rsidRDefault="006834DF" w:rsidP="004E708F">
      <w:pPr>
        <w:spacing w:line="240" w:lineRule="auto"/>
        <w:rPr>
          <w:sz w:val="24"/>
          <w:szCs w:val="24"/>
        </w:rPr>
      </w:pPr>
      <w:r>
        <w:t xml:space="preserve">• </w:t>
      </w:r>
      <w:r w:rsidR="004E708F" w:rsidRPr="00EE2E86">
        <w:rPr>
          <w:sz w:val="24"/>
          <w:szCs w:val="24"/>
        </w:rPr>
        <w:t>Taught Chemical Dependency Classes in Social Work Department, Eastfield College, DCCD, Dallas, Texas 1980-82</w:t>
      </w:r>
    </w:p>
    <w:p w14:paraId="4561FC3E" w14:textId="77777777" w:rsidR="004E708F" w:rsidRDefault="004E708F" w:rsidP="004E708F">
      <w:pPr>
        <w:spacing w:line="240" w:lineRule="auto"/>
      </w:pPr>
    </w:p>
    <w:p w14:paraId="203A8061" w14:textId="763E4EEA" w:rsidR="006834DF" w:rsidRPr="00EE2E86" w:rsidRDefault="006834DF" w:rsidP="006834DF">
      <w:pPr>
        <w:rPr>
          <w:sz w:val="24"/>
          <w:szCs w:val="24"/>
        </w:rPr>
      </w:pPr>
      <w:r w:rsidRPr="00EE2E86">
        <w:rPr>
          <w:sz w:val="24"/>
          <w:szCs w:val="24"/>
        </w:rPr>
        <w:t xml:space="preserve">• </w:t>
      </w:r>
      <w:r w:rsidR="004E708F" w:rsidRPr="00EE2E86">
        <w:rPr>
          <w:sz w:val="24"/>
          <w:szCs w:val="24"/>
        </w:rPr>
        <w:t>Created curriculum and developed training program for students to become Certified Chemical Dependency Counselors, Network Consulting and Training Services, Dallas, Texas 1985-1990.</w:t>
      </w:r>
    </w:p>
    <w:p w14:paraId="2D28D011" w14:textId="4D534593" w:rsidR="006834DF" w:rsidRPr="00EE2E86" w:rsidRDefault="006834DF" w:rsidP="006834DF">
      <w:pPr>
        <w:rPr>
          <w:sz w:val="24"/>
          <w:szCs w:val="24"/>
        </w:rPr>
      </w:pPr>
      <w:r w:rsidRPr="00EE2E86">
        <w:rPr>
          <w:sz w:val="24"/>
          <w:szCs w:val="24"/>
        </w:rPr>
        <w:t xml:space="preserve">• </w:t>
      </w:r>
      <w:r w:rsidR="004E708F" w:rsidRPr="00EE2E86">
        <w:rPr>
          <w:sz w:val="24"/>
          <w:szCs w:val="24"/>
        </w:rPr>
        <w:t>Guest lecturer for policy, ethics, professionalism and disabilities at University of Texas at Austin, Texas State University, Texas Tech University, West Texas A and M University, Texas A and M Commerce, University of Texas at San Antonio in the Social Work Departments 2004-Present</w:t>
      </w:r>
    </w:p>
    <w:p w14:paraId="7EAFBCC5" w14:textId="026BEA57" w:rsidR="006834DF" w:rsidRDefault="006834DF" w:rsidP="006834DF">
      <w:pPr>
        <w:rPr>
          <w:sz w:val="24"/>
          <w:szCs w:val="24"/>
        </w:rPr>
      </w:pPr>
      <w:r w:rsidRPr="00EE2E86">
        <w:rPr>
          <w:sz w:val="24"/>
          <w:szCs w:val="24"/>
        </w:rPr>
        <w:t xml:space="preserve">• </w:t>
      </w:r>
      <w:r w:rsidR="004E708F" w:rsidRPr="00EE2E86">
        <w:rPr>
          <w:sz w:val="24"/>
          <w:szCs w:val="24"/>
        </w:rPr>
        <w:t xml:space="preserve">Created and performed training for continuing education for Mental Health Professionals </w:t>
      </w:r>
      <w:r w:rsidR="00EE2E86" w:rsidRPr="00EE2E86">
        <w:rPr>
          <w:sz w:val="24"/>
          <w:szCs w:val="24"/>
        </w:rPr>
        <w:t>in the areas of Chemical Dependency, Ethics, Disabilities, and Administration, Dallas and Austin, Texas 1985-Present.</w:t>
      </w:r>
    </w:p>
    <w:p w14:paraId="0109CA53" w14:textId="09795D27" w:rsidR="001732D1" w:rsidRPr="00EE2E86" w:rsidRDefault="00E9550D" w:rsidP="006834DF">
      <w:pPr>
        <w:rPr>
          <w:sz w:val="24"/>
          <w:szCs w:val="24"/>
        </w:rPr>
      </w:pPr>
      <w:r w:rsidRPr="00EE2E86">
        <w:rPr>
          <w:sz w:val="24"/>
          <w:szCs w:val="24"/>
        </w:rPr>
        <w:t>•</w:t>
      </w:r>
      <w:r>
        <w:rPr>
          <w:sz w:val="24"/>
          <w:szCs w:val="24"/>
        </w:rPr>
        <w:t xml:space="preserve"> Taught BSW Field, Professionalism, Intro to Social Work and Social Work in the Community at Texas State University</w:t>
      </w:r>
      <w:r w:rsidR="00930B93">
        <w:rPr>
          <w:sz w:val="24"/>
          <w:szCs w:val="24"/>
        </w:rPr>
        <w:t>, School of Social Work, 2019-Present</w:t>
      </w:r>
    </w:p>
    <w:p w14:paraId="7F750EE0" w14:textId="77777777" w:rsidR="00EE2E86" w:rsidRDefault="00EE2E86" w:rsidP="006834DF">
      <w:pPr>
        <w:rPr>
          <w:b/>
          <w:sz w:val="28"/>
          <w:szCs w:val="28"/>
        </w:rPr>
      </w:pPr>
    </w:p>
    <w:p w14:paraId="15A687B1" w14:textId="026F35F1" w:rsidR="006834DF" w:rsidRPr="00EE2E86" w:rsidRDefault="006834DF" w:rsidP="006834DF">
      <w:pPr>
        <w:rPr>
          <w:b/>
          <w:sz w:val="28"/>
          <w:szCs w:val="28"/>
        </w:rPr>
      </w:pPr>
      <w:r w:rsidRPr="00EE2E86">
        <w:rPr>
          <w:b/>
          <w:sz w:val="28"/>
          <w:szCs w:val="28"/>
        </w:rPr>
        <w:t>COURSES TAUGHT</w:t>
      </w:r>
    </w:p>
    <w:p w14:paraId="763FACF8" w14:textId="7D57D4FE" w:rsidR="006834DF" w:rsidRPr="00EE2E86" w:rsidRDefault="006834DF" w:rsidP="006834DF">
      <w:pPr>
        <w:rPr>
          <w:sz w:val="24"/>
          <w:szCs w:val="24"/>
        </w:rPr>
      </w:pPr>
      <w:r w:rsidRPr="00EE2E86">
        <w:rPr>
          <w:sz w:val="24"/>
          <w:szCs w:val="24"/>
        </w:rPr>
        <w:t xml:space="preserve">• </w:t>
      </w:r>
      <w:r w:rsidR="00EE2E86" w:rsidRPr="00EE2E86">
        <w:rPr>
          <w:sz w:val="24"/>
          <w:szCs w:val="24"/>
        </w:rPr>
        <w:t>Chemical Dependency, Eastfield College, Dallas, Texas 1983-85</w:t>
      </w:r>
    </w:p>
    <w:p w14:paraId="03DBA0D5" w14:textId="0FF75433" w:rsidR="006834DF" w:rsidRDefault="006834DF" w:rsidP="006834DF">
      <w:pPr>
        <w:rPr>
          <w:sz w:val="24"/>
          <w:szCs w:val="24"/>
        </w:rPr>
      </w:pPr>
      <w:r w:rsidRPr="00EE2E86">
        <w:rPr>
          <w:sz w:val="24"/>
          <w:szCs w:val="24"/>
        </w:rPr>
        <w:t xml:space="preserve">• </w:t>
      </w:r>
      <w:r w:rsidR="00EE2E86" w:rsidRPr="00EE2E86">
        <w:rPr>
          <w:sz w:val="24"/>
          <w:szCs w:val="24"/>
        </w:rPr>
        <w:t>Certification Course for Chemical Dependency Counselors, Network, Consulting and Training, Dallas, Texas 1985-1990</w:t>
      </w:r>
    </w:p>
    <w:p w14:paraId="1E65D064" w14:textId="3B8744E2" w:rsidR="00930B93" w:rsidRPr="00EE2E86" w:rsidRDefault="00A8023E" w:rsidP="006834DF">
      <w:pPr>
        <w:rPr>
          <w:sz w:val="24"/>
          <w:szCs w:val="24"/>
        </w:rPr>
      </w:pPr>
      <w:r w:rsidRPr="00EE2E86">
        <w:rPr>
          <w:sz w:val="24"/>
          <w:szCs w:val="24"/>
        </w:rPr>
        <w:t>•</w:t>
      </w:r>
      <w:r>
        <w:rPr>
          <w:sz w:val="24"/>
          <w:szCs w:val="24"/>
        </w:rPr>
        <w:t xml:space="preserve"> BSW Field, Professionalism, Intro to Social Work, Social Work and the Community</w:t>
      </w:r>
      <w:r w:rsidR="000A26EA">
        <w:rPr>
          <w:sz w:val="24"/>
          <w:szCs w:val="24"/>
        </w:rPr>
        <w:t>, Texas State University, School of Social Work, San Marcos, Texas 2019-</w:t>
      </w:r>
      <w:r w:rsidR="00EA1C52">
        <w:rPr>
          <w:sz w:val="24"/>
          <w:szCs w:val="24"/>
        </w:rPr>
        <w:t>Present</w:t>
      </w:r>
    </w:p>
    <w:p w14:paraId="0985DD59" w14:textId="4F6A6D83" w:rsidR="006834DF" w:rsidRDefault="006834DF" w:rsidP="006834DF">
      <w:pPr>
        <w:rPr>
          <w:b/>
          <w:sz w:val="28"/>
          <w:szCs w:val="28"/>
        </w:rPr>
      </w:pPr>
      <w:r w:rsidRPr="00EE2E86">
        <w:rPr>
          <w:b/>
          <w:sz w:val="28"/>
          <w:szCs w:val="28"/>
        </w:rPr>
        <w:t>HIGHLIGHTS OF PROFESSIONAL EXPERIENCE</w:t>
      </w:r>
    </w:p>
    <w:p w14:paraId="40F82B82" w14:textId="68460B87" w:rsidR="00EA1C52" w:rsidRPr="00C11631" w:rsidRDefault="00EA1C52" w:rsidP="006834DF">
      <w:pPr>
        <w:rPr>
          <w:sz w:val="28"/>
          <w:szCs w:val="28"/>
        </w:rPr>
      </w:pPr>
      <w:r w:rsidRPr="00EE2E86">
        <w:rPr>
          <w:sz w:val="24"/>
          <w:szCs w:val="24"/>
        </w:rPr>
        <w:t>•</w:t>
      </w:r>
      <w:r>
        <w:rPr>
          <w:sz w:val="24"/>
          <w:szCs w:val="24"/>
        </w:rPr>
        <w:t xml:space="preserve"> </w:t>
      </w:r>
      <w:r>
        <w:rPr>
          <w:b/>
          <w:bCs/>
          <w:i/>
          <w:iCs/>
          <w:sz w:val="24"/>
          <w:szCs w:val="24"/>
        </w:rPr>
        <w:t>F</w:t>
      </w:r>
      <w:r w:rsidR="00C11631">
        <w:rPr>
          <w:b/>
          <w:bCs/>
          <w:i/>
          <w:iCs/>
          <w:sz w:val="24"/>
          <w:szCs w:val="24"/>
        </w:rPr>
        <w:t>ield of Practice Lecturer,</w:t>
      </w:r>
      <w:r w:rsidR="00C11631">
        <w:rPr>
          <w:sz w:val="24"/>
          <w:szCs w:val="24"/>
        </w:rPr>
        <w:t xml:space="preserve"> Texas State University, School, of Social Work, San Marcos, Texas</w:t>
      </w:r>
      <w:r w:rsidR="0021595E">
        <w:rPr>
          <w:sz w:val="24"/>
          <w:szCs w:val="24"/>
        </w:rPr>
        <w:t>. Lecturer in the BSW program. 2019-Present</w:t>
      </w:r>
    </w:p>
    <w:p w14:paraId="04A4A512" w14:textId="625DB23A" w:rsidR="006834DF" w:rsidRPr="00EE2E86" w:rsidRDefault="006834DF" w:rsidP="006834DF">
      <w:pPr>
        <w:rPr>
          <w:sz w:val="24"/>
          <w:szCs w:val="24"/>
        </w:rPr>
      </w:pPr>
      <w:bookmarkStart w:id="0" w:name="_Hlk46388775"/>
      <w:r w:rsidRPr="00EE2E86">
        <w:rPr>
          <w:sz w:val="24"/>
          <w:szCs w:val="24"/>
        </w:rPr>
        <w:t>•</w:t>
      </w:r>
      <w:bookmarkEnd w:id="0"/>
      <w:r w:rsidRPr="00EE2E86">
        <w:rPr>
          <w:sz w:val="24"/>
          <w:szCs w:val="24"/>
        </w:rPr>
        <w:t xml:space="preserve"> </w:t>
      </w:r>
      <w:r w:rsidR="00EE2E86" w:rsidRPr="00EE2E86">
        <w:rPr>
          <w:b/>
          <w:i/>
          <w:sz w:val="24"/>
          <w:szCs w:val="24"/>
        </w:rPr>
        <w:t>Executive Director</w:t>
      </w:r>
      <w:r w:rsidR="00EE2E86">
        <w:rPr>
          <w:sz w:val="24"/>
          <w:szCs w:val="24"/>
        </w:rPr>
        <w:t>, NASW/TX, Austin, Texas-Responsible for daily operations to include continuing education, revenue development and management, strategic planning and membership relations. 2013-Present</w:t>
      </w:r>
    </w:p>
    <w:p w14:paraId="187D7CEC" w14:textId="5DAFEB72" w:rsidR="006834DF" w:rsidRPr="00EE2E86" w:rsidRDefault="006834DF" w:rsidP="006834DF">
      <w:pPr>
        <w:rPr>
          <w:sz w:val="24"/>
          <w:szCs w:val="24"/>
        </w:rPr>
      </w:pPr>
      <w:r w:rsidRPr="00EE2E86">
        <w:rPr>
          <w:sz w:val="24"/>
          <w:szCs w:val="24"/>
        </w:rPr>
        <w:t xml:space="preserve">• </w:t>
      </w:r>
      <w:r w:rsidR="00EE2E86" w:rsidRPr="00EE2E86">
        <w:rPr>
          <w:b/>
          <w:i/>
          <w:sz w:val="24"/>
          <w:szCs w:val="24"/>
        </w:rPr>
        <w:t>Vice President Clinical Services</w:t>
      </w:r>
      <w:r w:rsidR="00EE2E86">
        <w:rPr>
          <w:sz w:val="24"/>
          <w:szCs w:val="24"/>
        </w:rPr>
        <w:t>, Easter Seals Central Texas, Austin Texas</w:t>
      </w:r>
      <w:r w:rsidRPr="00EE2E86">
        <w:rPr>
          <w:sz w:val="24"/>
          <w:szCs w:val="24"/>
        </w:rPr>
        <w:t>.</w:t>
      </w:r>
      <w:r w:rsidR="00EE2E86">
        <w:rPr>
          <w:sz w:val="24"/>
          <w:szCs w:val="24"/>
        </w:rPr>
        <w:t xml:space="preserve"> Oversaw all medical rehabilitation programs, revenue cycle management, grant writing, accreditations, and strategic planning. 2003-2013.</w:t>
      </w:r>
    </w:p>
    <w:p w14:paraId="212E23BB" w14:textId="18965C06" w:rsidR="006834DF" w:rsidRPr="00EE2E86" w:rsidRDefault="006834DF" w:rsidP="006834DF">
      <w:pPr>
        <w:rPr>
          <w:sz w:val="24"/>
          <w:szCs w:val="24"/>
        </w:rPr>
      </w:pPr>
      <w:r w:rsidRPr="00EE2E86">
        <w:rPr>
          <w:sz w:val="24"/>
          <w:szCs w:val="24"/>
        </w:rPr>
        <w:t xml:space="preserve">• </w:t>
      </w:r>
      <w:r w:rsidR="00EE2E86" w:rsidRPr="00EE2E86">
        <w:rPr>
          <w:b/>
          <w:i/>
          <w:sz w:val="24"/>
          <w:szCs w:val="24"/>
        </w:rPr>
        <w:t>Executive Director</w:t>
      </w:r>
      <w:r w:rsidR="00EE2E86">
        <w:rPr>
          <w:sz w:val="24"/>
          <w:szCs w:val="24"/>
        </w:rPr>
        <w:t xml:space="preserve">, NAMI Dallas, </w:t>
      </w:r>
      <w:r w:rsidR="004E5004">
        <w:rPr>
          <w:sz w:val="24"/>
          <w:szCs w:val="24"/>
        </w:rPr>
        <w:t>Texas. Developed and implemented all programs, policy and advocacy for the affiliate as the first ever Executive Director. 2002-2003</w:t>
      </w:r>
    </w:p>
    <w:p w14:paraId="41D256C3" w14:textId="6387A9C0" w:rsidR="006834DF" w:rsidRPr="00EE2E86" w:rsidRDefault="006834DF" w:rsidP="006834DF">
      <w:pPr>
        <w:rPr>
          <w:sz w:val="24"/>
          <w:szCs w:val="24"/>
        </w:rPr>
      </w:pPr>
      <w:r w:rsidRPr="00EE2E86">
        <w:rPr>
          <w:sz w:val="24"/>
          <w:szCs w:val="24"/>
        </w:rPr>
        <w:t xml:space="preserve">• </w:t>
      </w:r>
      <w:r w:rsidR="004E5004" w:rsidRPr="004E5004">
        <w:rPr>
          <w:b/>
          <w:i/>
          <w:sz w:val="24"/>
          <w:szCs w:val="24"/>
        </w:rPr>
        <w:t>Executive Director</w:t>
      </w:r>
      <w:r w:rsidR="004E5004">
        <w:rPr>
          <w:sz w:val="24"/>
          <w:szCs w:val="24"/>
        </w:rPr>
        <w:t>, Honoring of People’s Everywhere (HOPE), Dallas, Texas. Led the organization through a rebranding effort which included generating new revenue sources, new program partners for diversity education, and revamping of governing structure.  2001-2002</w:t>
      </w:r>
    </w:p>
    <w:p w14:paraId="572429E3" w14:textId="62E52DE5" w:rsidR="006834DF" w:rsidRPr="00EE2E86" w:rsidRDefault="006834DF" w:rsidP="006834DF">
      <w:pPr>
        <w:rPr>
          <w:sz w:val="24"/>
          <w:szCs w:val="24"/>
        </w:rPr>
      </w:pPr>
      <w:r w:rsidRPr="00EE2E86">
        <w:rPr>
          <w:sz w:val="24"/>
          <w:szCs w:val="24"/>
        </w:rPr>
        <w:lastRenderedPageBreak/>
        <w:t xml:space="preserve">• </w:t>
      </w:r>
      <w:r w:rsidR="004E5004" w:rsidRPr="004E5004">
        <w:rPr>
          <w:b/>
          <w:i/>
          <w:sz w:val="24"/>
          <w:szCs w:val="24"/>
        </w:rPr>
        <w:t>Vice President</w:t>
      </w:r>
      <w:r w:rsidR="004E5004">
        <w:rPr>
          <w:sz w:val="24"/>
          <w:szCs w:val="24"/>
        </w:rPr>
        <w:t>, Program Services, Goodwill Dallas, Dallas, Texas. Oversaw all training programs for persons with disabilities, grant writing, and community outreach. 1998-2001</w:t>
      </w:r>
    </w:p>
    <w:p w14:paraId="289C0C64" w14:textId="7E0E1C59" w:rsidR="006834DF" w:rsidRPr="00EE2E86" w:rsidRDefault="006834DF" w:rsidP="006834DF">
      <w:pPr>
        <w:rPr>
          <w:sz w:val="24"/>
          <w:szCs w:val="24"/>
        </w:rPr>
      </w:pPr>
      <w:r w:rsidRPr="00EE2E86">
        <w:rPr>
          <w:sz w:val="24"/>
          <w:szCs w:val="24"/>
        </w:rPr>
        <w:t xml:space="preserve">• </w:t>
      </w:r>
      <w:r w:rsidR="004E5004" w:rsidRPr="004E5004">
        <w:rPr>
          <w:b/>
          <w:i/>
          <w:sz w:val="24"/>
          <w:szCs w:val="24"/>
        </w:rPr>
        <w:t>Vice President</w:t>
      </w:r>
      <w:r w:rsidR="004E5004">
        <w:rPr>
          <w:sz w:val="24"/>
          <w:szCs w:val="24"/>
        </w:rPr>
        <w:t>, Rehab Services, Easter Seals Dallas, Dallas, Texas. Oversaw all rehab clinic facilities, grants, accreditations</w:t>
      </w:r>
      <w:r w:rsidRPr="00EE2E86">
        <w:rPr>
          <w:sz w:val="24"/>
          <w:szCs w:val="24"/>
        </w:rPr>
        <w:t>.</w:t>
      </w:r>
      <w:r w:rsidR="004E5004">
        <w:rPr>
          <w:sz w:val="24"/>
          <w:szCs w:val="24"/>
        </w:rPr>
        <w:t xml:space="preserve"> 1997-1998</w:t>
      </w:r>
    </w:p>
    <w:p w14:paraId="05942F66" w14:textId="2CDC71F5" w:rsidR="006834DF" w:rsidRDefault="006834DF" w:rsidP="006834DF">
      <w:pPr>
        <w:rPr>
          <w:sz w:val="24"/>
          <w:szCs w:val="24"/>
        </w:rPr>
      </w:pPr>
      <w:bookmarkStart w:id="1" w:name="_Hlk46388889"/>
      <w:r w:rsidRPr="00EE2E86">
        <w:rPr>
          <w:sz w:val="24"/>
          <w:szCs w:val="24"/>
        </w:rPr>
        <w:t>•</w:t>
      </w:r>
      <w:bookmarkEnd w:id="1"/>
      <w:r w:rsidRPr="00EE2E86">
        <w:rPr>
          <w:sz w:val="24"/>
          <w:szCs w:val="24"/>
        </w:rPr>
        <w:t xml:space="preserve"> </w:t>
      </w:r>
      <w:r w:rsidR="00CD5E73" w:rsidRPr="00CD5E73">
        <w:rPr>
          <w:b/>
          <w:i/>
          <w:sz w:val="24"/>
          <w:szCs w:val="24"/>
        </w:rPr>
        <w:t>Regional Director,</w:t>
      </w:r>
      <w:r w:rsidR="00CD5E73">
        <w:rPr>
          <w:sz w:val="24"/>
          <w:szCs w:val="24"/>
        </w:rPr>
        <w:t xml:space="preserve"> Cornell Corrections, Dallas, Texas.  Managed HR, Compliance, and Operations for multi</w:t>
      </w:r>
      <w:r w:rsidR="00AF03F6">
        <w:rPr>
          <w:sz w:val="24"/>
          <w:szCs w:val="24"/>
        </w:rPr>
        <w:t>-</w:t>
      </w:r>
      <w:r w:rsidR="00CD5E73">
        <w:rPr>
          <w:sz w:val="24"/>
          <w:szCs w:val="24"/>
        </w:rPr>
        <w:t>state chemical dependency treatment operations. 1995-1997</w:t>
      </w:r>
    </w:p>
    <w:p w14:paraId="200C856B" w14:textId="7B2D1BE9" w:rsidR="008C5FCE" w:rsidRPr="008C5FCE" w:rsidRDefault="008C5FCE" w:rsidP="006834DF">
      <w:pPr>
        <w:rPr>
          <w:sz w:val="24"/>
          <w:szCs w:val="24"/>
        </w:rPr>
      </w:pPr>
      <w:r w:rsidRPr="00EE2E86">
        <w:rPr>
          <w:sz w:val="24"/>
          <w:szCs w:val="24"/>
        </w:rPr>
        <w:t>•</w:t>
      </w:r>
      <w:r>
        <w:rPr>
          <w:sz w:val="24"/>
          <w:szCs w:val="24"/>
        </w:rPr>
        <w:t xml:space="preserve"> </w:t>
      </w:r>
      <w:r>
        <w:rPr>
          <w:b/>
          <w:bCs/>
          <w:i/>
          <w:iCs/>
          <w:sz w:val="24"/>
          <w:szCs w:val="24"/>
        </w:rPr>
        <w:t xml:space="preserve">Principal Consultant, </w:t>
      </w:r>
      <w:r>
        <w:rPr>
          <w:sz w:val="24"/>
          <w:szCs w:val="24"/>
        </w:rPr>
        <w:t>Nisenbaum and Associates, Dallas and Austin, Texas. A non</w:t>
      </w:r>
      <w:r w:rsidR="00A415BB">
        <w:rPr>
          <w:sz w:val="24"/>
          <w:szCs w:val="24"/>
        </w:rPr>
        <w:t>-</w:t>
      </w:r>
      <w:r>
        <w:rPr>
          <w:sz w:val="24"/>
          <w:szCs w:val="24"/>
        </w:rPr>
        <w:t>profit training and consulting company</w:t>
      </w:r>
      <w:r w:rsidR="00A415BB">
        <w:rPr>
          <w:sz w:val="24"/>
          <w:szCs w:val="24"/>
        </w:rPr>
        <w:t>. Areas of specialty, board relations, strategic planning, grant writing, training, accredit</w:t>
      </w:r>
      <w:r w:rsidR="00AA41E6">
        <w:rPr>
          <w:sz w:val="24"/>
          <w:szCs w:val="24"/>
        </w:rPr>
        <w:t xml:space="preserve">ation, non-profit formations and policy and procedure manual creation. </w:t>
      </w:r>
      <w:r w:rsidR="00A415BB">
        <w:rPr>
          <w:sz w:val="24"/>
          <w:szCs w:val="24"/>
        </w:rPr>
        <w:t>1997-Present</w:t>
      </w:r>
    </w:p>
    <w:p w14:paraId="20EB1215" w14:textId="1060BC6F" w:rsidR="006834DF" w:rsidRPr="00EE2E86" w:rsidRDefault="006834DF" w:rsidP="006834DF">
      <w:pPr>
        <w:rPr>
          <w:sz w:val="24"/>
          <w:szCs w:val="24"/>
        </w:rPr>
      </w:pPr>
      <w:r w:rsidRPr="00EE2E86">
        <w:rPr>
          <w:sz w:val="24"/>
          <w:szCs w:val="24"/>
        </w:rPr>
        <w:t xml:space="preserve">• </w:t>
      </w:r>
      <w:r w:rsidR="00CD5E73" w:rsidRPr="00CD5E73">
        <w:rPr>
          <w:b/>
          <w:i/>
          <w:sz w:val="24"/>
          <w:szCs w:val="24"/>
        </w:rPr>
        <w:t>Director,</w:t>
      </w:r>
      <w:r w:rsidR="00CD5E73">
        <w:rPr>
          <w:sz w:val="24"/>
          <w:szCs w:val="24"/>
        </w:rPr>
        <w:t xml:space="preserve"> Judicial Treatment Center, Interventions, Co. Wilmer, Texas. Oversaw operations of 300 bed inpatient chemical dependency facility for felony offenders. Developed job training, outpatient and follow up services. 1990-1995</w:t>
      </w:r>
    </w:p>
    <w:p w14:paraId="3C21703A" w14:textId="2286BF6A" w:rsidR="006834DF" w:rsidRPr="00EE2E86" w:rsidRDefault="006834DF" w:rsidP="006834DF">
      <w:pPr>
        <w:rPr>
          <w:sz w:val="24"/>
          <w:szCs w:val="24"/>
        </w:rPr>
      </w:pPr>
      <w:r w:rsidRPr="00EE2E86">
        <w:rPr>
          <w:sz w:val="24"/>
          <w:szCs w:val="24"/>
        </w:rPr>
        <w:t xml:space="preserve">• </w:t>
      </w:r>
      <w:r w:rsidR="00E56AA9" w:rsidRPr="00CD5E73">
        <w:rPr>
          <w:b/>
          <w:i/>
          <w:sz w:val="24"/>
          <w:szCs w:val="24"/>
        </w:rPr>
        <w:t>Executive Director</w:t>
      </w:r>
      <w:r w:rsidR="00E56AA9">
        <w:rPr>
          <w:b/>
          <w:i/>
          <w:sz w:val="24"/>
          <w:szCs w:val="24"/>
        </w:rPr>
        <w:t>,</w:t>
      </w:r>
      <w:r w:rsidR="00CD5E73">
        <w:rPr>
          <w:sz w:val="24"/>
          <w:szCs w:val="24"/>
        </w:rPr>
        <w:t xml:space="preserve"> Help Is Possible, Dallas, Texas. Oversaw daily operations of Chemical Dependency treatment program for adults. 1985-1990</w:t>
      </w:r>
    </w:p>
    <w:p w14:paraId="18AC82A0" w14:textId="55267EDC" w:rsidR="006834DF" w:rsidRPr="00EE2E86" w:rsidRDefault="006834DF" w:rsidP="006834DF">
      <w:pPr>
        <w:rPr>
          <w:sz w:val="24"/>
          <w:szCs w:val="24"/>
        </w:rPr>
      </w:pPr>
      <w:r w:rsidRPr="00EE2E86">
        <w:rPr>
          <w:sz w:val="24"/>
          <w:szCs w:val="24"/>
        </w:rPr>
        <w:t xml:space="preserve">• </w:t>
      </w:r>
      <w:r w:rsidR="00CD5E73" w:rsidRPr="00CD5E73">
        <w:rPr>
          <w:b/>
          <w:sz w:val="24"/>
          <w:szCs w:val="24"/>
        </w:rPr>
        <w:t>District Supervisor</w:t>
      </w:r>
      <w:r w:rsidR="00CD5E73">
        <w:rPr>
          <w:sz w:val="24"/>
          <w:szCs w:val="24"/>
        </w:rPr>
        <w:t>, City of Dallas Health and Human Services</w:t>
      </w:r>
      <w:r w:rsidRPr="00EE2E86">
        <w:rPr>
          <w:sz w:val="24"/>
          <w:szCs w:val="24"/>
        </w:rPr>
        <w:t>.</w:t>
      </w:r>
      <w:r w:rsidR="00CD5E73">
        <w:rPr>
          <w:sz w:val="24"/>
          <w:szCs w:val="24"/>
        </w:rPr>
        <w:t xml:space="preserve"> Dallas, Texas. Supervised staff providing eligibility services, placement for treatment services, wrote policy for commissioner’s court and certified placements for persons with disabilities.  1984-1985</w:t>
      </w:r>
    </w:p>
    <w:p w14:paraId="2D1BE1FC" w14:textId="5EA94F2E" w:rsidR="006834DF" w:rsidRPr="00EE2E86" w:rsidRDefault="006834DF" w:rsidP="006834DF">
      <w:pPr>
        <w:rPr>
          <w:sz w:val="24"/>
          <w:szCs w:val="24"/>
        </w:rPr>
      </w:pPr>
      <w:r w:rsidRPr="0050287D">
        <w:rPr>
          <w:b/>
          <w:i/>
          <w:sz w:val="24"/>
          <w:szCs w:val="24"/>
        </w:rPr>
        <w:t xml:space="preserve">• </w:t>
      </w:r>
      <w:r w:rsidR="00CD5E73" w:rsidRPr="0050287D">
        <w:rPr>
          <w:b/>
          <w:i/>
          <w:sz w:val="24"/>
          <w:szCs w:val="24"/>
        </w:rPr>
        <w:t>Director,</w:t>
      </w:r>
      <w:r w:rsidR="00CD5E73">
        <w:rPr>
          <w:sz w:val="24"/>
          <w:szCs w:val="24"/>
        </w:rPr>
        <w:t xml:space="preserve"> Stars for Children-Child Abuse Prevention Center, Dallas, Texas.  Managed day to day operations of recruiting and training volunteers to work with at risk families.  Worked with board on fundraising and general administration. 1982-1984</w:t>
      </w:r>
    </w:p>
    <w:p w14:paraId="013E8B1E" w14:textId="1545E76A" w:rsidR="006834DF" w:rsidRPr="00EE2E86" w:rsidRDefault="006834DF" w:rsidP="006834DF">
      <w:pPr>
        <w:rPr>
          <w:sz w:val="24"/>
          <w:szCs w:val="24"/>
        </w:rPr>
      </w:pPr>
      <w:r w:rsidRPr="00EE2E86">
        <w:rPr>
          <w:sz w:val="24"/>
          <w:szCs w:val="24"/>
        </w:rPr>
        <w:t xml:space="preserve">• </w:t>
      </w:r>
      <w:r w:rsidR="0050287D" w:rsidRPr="0050287D">
        <w:rPr>
          <w:b/>
          <w:i/>
          <w:sz w:val="24"/>
          <w:szCs w:val="24"/>
        </w:rPr>
        <w:t>Child Protective Services Worker III</w:t>
      </w:r>
      <w:r w:rsidR="0050287D">
        <w:rPr>
          <w:sz w:val="24"/>
          <w:szCs w:val="24"/>
        </w:rPr>
        <w:t>, Dallas, Texas. Worked in first ever Sexual Abuse Unit in the State of Texas providing case management, counseling and referral services. 1978-1982</w:t>
      </w:r>
    </w:p>
    <w:p w14:paraId="20E04EB2" w14:textId="4961D05E" w:rsidR="0050287D" w:rsidRDefault="0050287D" w:rsidP="006834DF">
      <w:pPr>
        <w:rPr>
          <w:b/>
          <w:sz w:val="28"/>
          <w:szCs w:val="28"/>
        </w:rPr>
      </w:pPr>
      <w:r>
        <w:rPr>
          <w:b/>
          <w:sz w:val="28"/>
          <w:szCs w:val="28"/>
        </w:rPr>
        <w:t>PUBLICATIONS</w:t>
      </w:r>
    </w:p>
    <w:p w14:paraId="48837E60" w14:textId="064CCC30" w:rsidR="0050287D" w:rsidRPr="001D68E9" w:rsidRDefault="0042546F" w:rsidP="006834DF">
      <w:pPr>
        <w:rPr>
          <w:rFonts w:cs="Times New Roman"/>
          <w:i/>
          <w:iCs/>
          <w:color w:val="000000"/>
          <w:sz w:val="24"/>
          <w:szCs w:val="24"/>
          <w:shd w:val="clear" w:color="auto" w:fill="FFFFFF"/>
        </w:rPr>
      </w:pPr>
      <w:r w:rsidRPr="001D68E9">
        <w:rPr>
          <w:rFonts w:cs="Times New Roman"/>
          <w:color w:val="000000"/>
          <w:sz w:val="24"/>
          <w:szCs w:val="24"/>
          <w:shd w:val="clear" w:color="auto" w:fill="FFFFFF"/>
        </w:rPr>
        <w:t>I</w:t>
      </w:r>
      <w:r w:rsidRPr="001D68E9">
        <w:rPr>
          <w:rFonts w:cs="Times New Roman"/>
          <w:b/>
          <w:bCs/>
          <w:color w:val="000000"/>
          <w:sz w:val="24"/>
          <w:szCs w:val="24"/>
          <w:shd w:val="clear" w:color="auto" w:fill="FFFFFF"/>
        </w:rPr>
        <w:t>nterventions/Wilmer: A Continuum of Care for Substance Abusers in the Criminal Justice System </w:t>
      </w:r>
      <w:r w:rsidRPr="001D68E9">
        <w:rPr>
          <w:rFonts w:cs="Times New Roman"/>
          <w:color w:val="000000"/>
          <w:sz w:val="24"/>
          <w:szCs w:val="24"/>
          <w:shd w:val="clear" w:color="auto" w:fill="FFFFFF"/>
        </w:rPr>
        <w:t>— </w:t>
      </w:r>
      <w:r w:rsidRPr="001D68E9">
        <w:rPr>
          <w:rFonts w:cs="Times New Roman"/>
          <w:i/>
          <w:iCs/>
          <w:color w:val="000000"/>
          <w:sz w:val="24"/>
          <w:szCs w:val="24"/>
          <w:shd w:val="clear" w:color="auto" w:fill="FFFFFF"/>
        </w:rPr>
        <w:t>Andrea G. Barthwell, M.D.; Peter Bokos, Ph.D.; John Bailey; Miriam Nisenbaum; Julien Devereux &amp; Edward C. Senay, M.D. Journal of Psychoactive Drugs, Volume 27 Volume 1, Jan-March 1995</w:t>
      </w:r>
    </w:p>
    <w:p w14:paraId="4B420376" w14:textId="0726839E" w:rsidR="001D68E9" w:rsidRDefault="001D68E9" w:rsidP="006834DF">
      <w:pPr>
        <w:rPr>
          <w:b/>
          <w:sz w:val="28"/>
          <w:szCs w:val="28"/>
        </w:rPr>
      </w:pPr>
      <w:r>
        <w:rPr>
          <w:b/>
          <w:sz w:val="28"/>
          <w:szCs w:val="28"/>
        </w:rPr>
        <w:t>CONFERENCE HIGHLIGHT PRESENTATIONS</w:t>
      </w:r>
    </w:p>
    <w:p w14:paraId="7B0727B9" w14:textId="671DBBA6" w:rsidR="001D68E9" w:rsidRDefault="001D68E9" w:rsidP="006834DF">
      <w:pPr>
        <w:rPr>
          <w:sz w:val="24"/>
          <w:szCs w:val="24"/>
        </w:rPr>
      </w:pPr>
      <w:bookmarkStart w:id="2" w:name="_Hlk523755893"/>
      <w:r w:rsidRPr="00AF03F6">
        <w:rPr>
          <w:b/>
          <w:sz w:val="24"/>
          <w:szCs w:val="24"/>
        </w:rPr>
        <w:t xml:space="preserve">• </w:t>
      </w:r>
      <w:bookmarkEnd w:id="2"/>
      <w:r w:rsidR="00AF03F6">
        <w:rPr>
          <w:sz w:val="24"/>
          <w:szCs w:val="24"/>
        </w:rPr>
        <w:t>Therapeutic Community-NASW National Conference, Nashville, TN 1994</w:t>
      </w:r>
    </w:p>
    <w:p w14:paraId="7AB4C2EA" w14:textId="62F50766" w:rsidR="00AF03F6" w:rsidRDefault="00AF03F6" w:rsidP="006834DF">
      <w:pPr>
        <w:rPr>
          <w:sz w:val="24"/>
          <w:szCs w:val="24"/>
        </w:rPr>
      </w:pPr>
      <w:bookmarkStart w:id="3" w:name="_Hlk523755944"/>
      <w:r w:rsidRPr="00AF03F6">
        <w:rPr>
          <w:sz w:val="24"/>
          <w:szCs w:val="24"/>
        </w:rPr>
        <w:t>•</w:t>
      </w:r>
      <w:bookmarkEnd w:id="3"/>
      <w:r>
        <w:rPr>
          <w:sz w:val="24"/>
          <w:szCs w:val="24"/>
        </w:rPr>
        <w:t xml:space="preserve"> IDEA-Texas State School Social Work Conference, Austin, Texas 2012</w:t>
      </w:r>
    </w:p>
    <w:p w14:paraId="6D29BD67" w14:textId="2372CC46" w:rsidR="00E8113E" w:rsidRDefault="00E8113E" w:rsidP="006834DF">
      <w:pPr>
        <w:rPr>
          <w:sz w:val="24"/>
          <w:szCs w:val="24"/>
        </w:rPr>
      </w:pPr>
      <w:r w:rsidRPr="00AF03F6">
        <w:rPr>
          <w:sz w:val="24"/>
          <w:szCs w:val="24"/>
        </w:rPr>
        <w:t>•</w:t>
      </w:r>
      <w:r>
        <w:rPr>
          <w:sz w:val="24"/>
          <w:szCs w:val="24"/>
        </w:rPr>
        <w:t xml:space="preserve"> Keynote Speaker-NASW/TX Conference</w:t>
      </w:r>
      <w:r w:rsidR="005A0B24">
        <w:rPr>
          <w:sz w:val="24"/>
          <w:szCs w:val="24"/>
        </w:rPr>
        <w:t>, San Marcos, Texas 2014</w:t>
      </w:r>
    </w:p>
    <w:p w14:paraId="2BBF6BAB" w14:textId="558EC43F" w:rsidR="00AF03F6" w:rsidRDefault="00AF03F6" w:rsidP="006834DF">
      <w:pPr>
        <w:rPr>
          <w:sz w:val="24"/>
          <w:szCs w:val="24"/>
        </w:rPr>
      </w:pPr>
      <w:bookmarkStart w:id="4" w:name="_Hlk523756003"/>
      <w:r w:rsidRPr="00AF03F6">
        <w:rPr>
          <w:sz w:val="24"/>
          <w:szCs w:val="24"/>
        </w:rPr>
        <w:t>•</w:t>
      </w:r>
      <w:r>
        <w:rPr>
          <w:sz w:val="24"/>
          <w:szCs w:val="24"/>
        </w:rPr>
        <w:t xml:space="preserve"> </w:t>
      </w:r>
      <w:bookmarkEnd w:id="4"/>
      <w:r>
        <w:rPr>
          <w:sz w:val="24"/>
          <w:szCs w:val="24"/>
        </w:rPr>
        <w:t>Ethics for Social Workers-Texas Child Care Administrators Conference, Dallas, Texas 2015 and 2016</w:t>
      </w:r>
    </w:p>
    <w:p w14:paraId="610B7608" w14:textId="5FD4D91F" w:rsidR="00AF03F6" w:rsidRDefault="00AF03F6" w:rsidP="006834DF">
      <w:pPr>
        <w:rPr>
          <w:sz w:val="24"/>
          <w:szCs w:val="24"/>
        </w:rPr>
      </w:pPr>
      <w:r w:rsidRPr="00AF03F6">
        <w:rPr>
          <w:sz w:val="24"/>
          <w:szCs w:val="24"/>
        </w:rPr>
        <w:lastRenderedPageBreak/>
        <w:t>•</w:t>
      </w:r>
      <w:r>
        <w:rPr>
          <w:sz w:val="24"/>
          <w:szCs w:val="24"/>
        </w:rPr>
        <w:t xml:space="preserve"> Ethics-Walden University Conclave, Dallas, Texas 2016</w:t>
      </w:r>
    </w:p>
    <w:p w14:paraId="736D0EDE" w14:textId="77777777" w:rsidR="00AF03F6" w:rsidRPr="001D68E9" w:rsidRDefault="00AF03F6" w:rsidP="006834DF">
      <w:pPr>
        <w:rPr>
          <w:sz w:val="24"/>
          <w:szCs w:val="24"/>
        </w:rPr>
      </w:pPr>
    </w:p>
    <w:p w14:paraId="74335D00" w14:textId="76CFE710" w:rsidR="006834DF" w:rsidRPr="0050287D" w:rsidRDefault="006834DF" w:rsidP="006834DF">
      <w:pPr>
        <w:rPr>
          <w:b/>
          <w:sz w:val="28"/>
          <w:szCs w:val="28"/>
        </w:rPr>
      </w:pPr>
      <w:r w:rsidRPr="0050287D">
        <w:rPr>
          <w:b/>
          <w:sz w:val="28"/>
          <w:szCs w:val="28"/>
        </w:rPr>
        <w:t>PROFESSIONAL AFFILIATIONS</w:t>
      </w:r>
    </w:p>
    <w:p w14:paraId="7183B5F1" w14:textId="56B665A2" w:rsidR="006834DF" w:rsidRDefault="006834DF" w:rsidP="006834DF">
      <w:pPr>
        <w:rPr>
          <w:sz w:val="24"/>
          <w:szCs w:val="24"/>
        </w:rPr>
      </w:pPr>
      <w:bookmarkStart w:id="5" w:name="_Hlk523755786"/>
      <w:r w:rsidRPr="001D68E9">
        <w:rPr>
          <w:sz w:val="24"/>
          <w:szCs w:val="24"/>
        </w:rPr>
        <w:t xml:space="preserve">• </w:t>
      </w:r>
      <w:bookmarkEnd w:id="5"/>
      <w:r w:rsidR="0042546F" w:rsidRPr="001D68E9">
        <w:rPr>
          <w:sz w:val="24"/>
          <w:szCs w:val="24"/>
        </w:rPr>
        <w:t>Member, NASW 1976-Present</w:t>
      </w:r>
    </w:p>
    <w:p w14:paraId="2E65E553" w14:textId="3906665C" w:rsidR="00E56AA9" w:rsidRDefault="00E56AA9" w:rsidP="006834DF">
      <w:pPr>
        <w:rPr>
          <w:sz w:val="24"/>
          <w:szCs w:val="24"/>
        </w:rPr>
      </w:pPr>
      <w:r w:rsidRPr="00E56AA9">
        <w:rPr>
          <w:sz w:val="24"/>
          <w:szCs w:val="24"/>
        </w:rPr>
        <w:t>•</w:t>
      </w:r>
      <w:r>
        <w:rPr>
          <w:sz w:val="24"/>
          <w:szCs w:val="24"/>
        </w:rPr>
        <w:t xml:space="preserve"> Member, Texas Preparedness Coordinating Council, Statewide, Texas 2014-Present</w:t>
      </w:r>
    </w:p>
    <w:p w14:paraId="4591A2CD" w14:textId="2957EA9C" w:rsidR="00E56AA9" w:rsidRDefault="00E56AA9" w:rsidP="006834DF">
      <w:pPr>
        <w:rPr>
          <w:sz w:val="24"/>
          <w:szCs w:val="24"/>
        </w:rPr>
      </w:pPr>
      <w:r w:rsidRPr="00E56AA9">
        <w:rPr>
          <w:sz w:val="24"/>
          <w:szCs w:val="24"/>
        </w:rPr>
        <w:t>•</w:t>
      </w:r>
      <w:r>
        <w:rPr>
          <w:sz w:val="24"/>
          <w:szCs w:val="24"/>
        </w:rPr>
        <w:t xml:space="preserve"> Member, Disaster Behavioral Health Consortium, Statewide, Texas 2015-Present</w:t>
      </w:r>
    </w:p>
    <w:p w14:paraId="73BFE2AD" w14:textId="34443DDF" w:rsidR="00AF03F6" w:rsidRPr="001D68E9" w:rsidRDefault="00AF03F6" w:rsidP="006834DF">
      <w:pPr>
        <w:rPr>
          <w:sz w:val="24"/>
          <w:szCs w:val="24"/>
        </w:rPr>
      </w:pPr>
      <w:r w:rsidRPr="00AF03F6">
        <w:rPr>
          <w:sz w:val="24"/>
          <w:szCs w:val="24"/>
        </w:rPr>
        <w:t>•</w:t>
      </w:r>
      <w:r>
        <w:rPr>
          <w:sz w:val="24"/>
          <w:szCs w:val="24"/>
        </w:rPr>
        <w:t xml:space="preserve"> Steering Committee Member, Texas Coalition for Healthy Minds, Austin, Texas 201</w:t>
      </w:r>
      <w:r w:rsidR="00E56AA9">
        <w:rPr>
          <w:sz w:val="24"/>
          <w:szCs w:val="24"/>
        </w:rPr>
        <w:t>4</w:t>
      </w:r>
      <w:r>
        <w:rPr>
          <w:sz w:val="24"/>
          <w:szCs w:val="24"/>
        </w:rPr>
        <w:t>-Present</w:t>
      </w:r>
    </w:p>
    <w:p w14:paraId="40C6529E" w14:textId="0CC9F3D0" w:rsidR="006834DF" w:rsidRDefault="006834DF" w:rsidP="006834DF">
      <w:pPr>
        <w:rPr>
          <w:sz w:val="24"/>
          <w:szCs w:val="24"/>
        </w:rPr>
      </w:pPr>
      <w:r w:rsidRPr="001D68E9">
        <w:rPr>
          <w:sz w:val="24"/>
          <w:szCs w:val="24"/>
        </w:rPr>
        <w:t xml:space="preserve">• </w:t>
      </w:r>
      <w:r w:rsidR="0042546F" w:rsidRPr="001D68E9">
        <w:rPr>
          <w:sz w:val="24"/>
          <w:szCs w:val="24"/>
        </w:rPr>
        <w:t xml:space="preserve">Treasurer, Austin Health and Human Services Organization, </w:t>
      </w:r>
      <w:r w:rsidR="001D68E9" w:rsidRPr="001D68E9">
        <w:rPr>
          <w:sz w:val="24"/>
          <w:szCs w:val="24"/>
        </w:rPr>
        <w:t>2008-2010</w:t>
      </w:r>
    </w:p>
    <w:p w14:paraId="3A9B3241" w14:textId="77FA41AC" w:rsidR="00E56AA9" w:rsidRPr="001D68E9" w:rsidRDefault="00E56AA9" w:rsidP="006834DF">
      <w:pPr>
        <w:rPr>
          <w:sz w:val="24"/>
          <w:szCs w:val="24"/>
        </w:rPr>
      </w:pPr>
      <w:r w:rsidRPr="00E56AA9">
        <w:rPr>
          <w:sz w:val="24"/>
          <w:szCs w:val="24"/>
        </w:rPr>
        <w:t>•</w:t>
      </w:r>
      <w:r>
        <w:rPr>
          <w:sz w:val="24"/>
          <w:szCs w:val="24"/>
        </w:rPr>
        <w:t xml:space="preserve"> Member, Parkland Health and Hospital System Advisory Council 1999-2001</w:t>
      </w:r>
    </w:p>
    <w:p w14:paraId="26A9E4A7" w14:textId="4373F374" w:rsidR="006834DF" w:rsidRDefault="006834DF" w:rsidP="006834DF">
      <w:pPr>
        <w:rPr>
          <w:sz w:val="24"/>
          <w:szCs w:val="24"/>
        </w:rPr>
      </w:pPr>
      <w:r w:rsidRPr="001D68E9">
        <w:rPr>
          <w:sz w:val="24"/>
          <w:szCs w:val="24"/>
        </w:rPr>
        <w:t xml:space="preserve">• </w:t>
      </w:r>
      <w:r w:rsidR="001D68E9" w:rsidRPr="001D68E9">
        <w:rPr>
          <w:sz w:val="24"/>
          <w:szCs w:val="24"/>
        </w:rPr>
        <w:t>Founder, Rehabilitation Services Providers Association of Texas, Statewide 1999-2000</w:t>
      </w:r>
    </w:p>
    <w:p w14:paraId="524F7C4F" w14:textId="63E409E3" w:rsidR="00AF03F6" w:rsidRPr="001D68E9" w:rsidRDefault="00AF03F6" w:rsidP="006834DF">
      <w:pPr>
        <w:rPr>
          <w:sz w:val="24"/>
          <w:szCs w:val="24"/>
        </w:rPr>
      </w:pPr>
      <w:r w:rsidRPr="00AF03F6">
        <w:rPr>
          <w:sz w:val="24"/>
          <w:szCs w:val="24"/>
        </w:rPr>
        <w:t>• Treasurer, Coalition of Drug and Alcohol Leaders, Dallas, Texas 1993-1995</w:t>
      </w:r>
    </w:p>
    <w:p w14:paraId="491EDCBF" w14:textId="77777777" w:rsidR="00E56AA9" w:rsidRDefault="00E56AA9" w:rsidP="006834DF">
      <w:pPr>
        <w:rPr>
          <w:b/>
          <w:sz w:val="28"/>
          <w:szCs w:val="28"/>
        </w:rPr>
      </w:pPr>
    </w:p>
    <w:p w14:paraId="607F634A" w14:textId="2CD02B6E" w:rsidR="006834DF" w:rsidRPr="001D68E9" w:rsidRDefault="006834DF" w:rsidP="006834DF">
      <w:pPr>
        <w:rPr>
          <w:b/>
          <w:sz w:val="28"/>
          <w:szCs w:val="28"/>
        </w:rPr>
      </w:pPr>
      <w:r w:rsidRPr="001D68E9">
        <w:rPr>
          <w:b/>
          <w:sz w:val="28"/>
          <w:szCs w:val="28"/>
        </w:rPr>
        <w:t>COMMUNITY SERVICE</w:t>
      </w:r>
    </w:p>
    <w:p w14:paraId="41426C42" w14:textId="11330D89" w:rsidR="006834DF" w:rsidRPr="001D68E9" w:rsidRDefault="006834DF" w:rsidP="006834DF">
      <w:pPr>
        <w:rPr>
          <w:sz w:val="24"/>
          <w:szCs w:val="24"/>
        </w:rPr>
      </w:pPr>
      <w:r w:rsidRPr="001D68E9">
        <w:rPr>
          <w:sz w:val="24"/>
          <w:szCs w:val="24"/>
        </w:rPr>
        <w:t xml:space="preserve">• Board Member, </w:t>
      </w:r>
      <w:r w:rsidR="001D68E9" w:rsidRPr="001D68E9">
        <w:rPr>
          <w:sz w:val="24"/>
          <w:szCs w:val="24"/>
        </w:rPr>
        <w:t>The Gryphon Players, Dallas, Texas 1986-1988</w:t>
      </w:r>
    </w:p>
    <w:p w14:paraId="6E9B00D5" w14:textId="042E7BB7" w:rsidR="001D68E9" w:rsidRPr="001D68E9" w:rsidRDefault="001D68E9" w:rsidP="006834DF">
      <w:pPr>
        <w:rPr>
          <w:sz w:val="24"/>
          <w:szCs w:val="24"/>
        </w:rPr>
      </w:pPr>
      <w:r w:rsidRPr="001D68E9">
        <w:rPr>
          <w:sz w:val="24"/>
          <w:szCs w:val="24"/>
        </w:rPr>
        <w:t>• Member, Austin Junior Forum, Austin, Texas 2010-2012</w:t>
      </w:r>
    </w:p>
    <w:p w14:paraId="4050B2A9" w14:textId="30CBCB1C" w:rsidR="006834DF" w:rsidRPr="001D68E9" w:rsidRDefault="00E56AA9" w:rsidP="006834DF">
      <w:pPr>
        <w:rPr>
          <w:sz w:val="24"/>
          <w:szCs w:val="24"/>
        </w:rPr>
      </w:pPr>
      <w:r w:rsidRPr="00E56AA9">
        <w:rPr>
          <w:sz w:val="24"/>
          <w:szCs w:val="24"/>
        </w:rPr>
        <w:t>• Board Member, Every Child Can, Austin, Texas, 2008-2014</w:t>
      </w:r>
    </w:p>
    <w:p w14:paraId="799553EE" w14:textId="77777777" w:rsidR="006834DF" w:rsidRPr="001D68E9" w:rsidRDefault="006834DF" w:rsidP="006834DF">
      <w:pPr>
        <w:rPr>
          <w:sz w:val="24"/>
          <w:szCs w:val="24"/>
        </w:rPr>
      </w:pPr>
    </w:p>
    <w:p w14:paraId="0925DED5" w14:textId="77777777" w:rsidR="006834DF" w:rsidRDefault="006834DF" w:rsidP="006834DF"/>
    <w:sectPr w:rsidR="006834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D5D7A"/>
    <w:multiLevelType w:val="hybridMultilevel"/>
    <w:tmpl w:val="BAE0C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13219D"/>
    <w:multiLevelType w:val="hybridMultilevel"/>
    <w:tmpl w:val="7E96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E33CD8"/>
    <w:multiLevelType w:val="hybridMultilevel"/>
    <w:tmpl w:val="E4F87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4DF"/>
    <w:rsid w:val="000A26EA"/>
    <w:rsid w:val="001732D1"/>
    <w:rsid w:val="001D68E9"/>
    <w:rsid w:val="0021595E"/>
    <w:rsid w:val="0042546F"/>
    <w:rsid w:val="004E5004"/>
    <w:rsid w:val="004E708F"/>
    <w:rsid w:val="0050287D"/>
    <w:rsid w:val="00594F02"/>
    <w:rsid w:val="005A0B24"/>
    <w:rsid w:val="006834DF"/>
    <w:rsid w:val="008C5FCE"/>
    <w:rsid w:val="00930B93"/>
    <w:rsid w:val="00A415BB"/>
    <w:rsid w:val="00A8023E"/>
    <w:rsid w:val="00AA41E6"/>
    <w:rsid w:val="00AF03F6"/>
    <w:rsid w:val="00C11631"/>
    <w:rsid w:val="00CD5E73"/>
    <w:rsid w:val="00E17498"/>
    <w:rsid w:val="00E56AA9"/>
    <w:rsid w:val="00E8113E"/>
    <w:rsid w:val="00E9550D"/>
    <w:rsid w:val="00EA1C52"/>
    <w:rsid w:val="00EB0CF1"/>
    <w:rsid w:val="00EE2E86"/>
    <w:rsid w:val="00F711C9"/>
    <w:rsid w:val="00FD1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E620"/>
  <w15:chartTrackingRefBased/>
  <w15:docId w15:val="{09533BEE-F36B-404C-8341-C86C9E86A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34DF"/>
    <w:rPr>
      <w:color w:val="0563C1" w:themeColor="hyperlink"/>
      <w:u w:val="single"/>
    </w:rPr>
  </w:style>
  <w:style w:type="character" w:styleId="UnresolvedMention">
    <w:name w:val="Unresolved Mention"/>
    <w:basedOn w:val="DefaultParagraphFont"/>
    <w:uiPriority w:val="99"/>
    <w:semiHidden/>
    <w:unhideWhenUsed/>
    <w:rsid w:val="006834DF"/>
    <w:rPr>
      <w:color w:val="605E5C"/>
      <w:shd w:val="clear" w:color="auto" w:fill="E1DFDD"/>
    </w:rPr>
  </w:style>
  <w:style w:type="paragraph" w:styleId="ListParagraph">
    <w:name w:val="List Paragraph"/>
    <w:basedOn w:val="Normal"/>
    <w:uiPriority w:val="34"/>
    <w:qFormat/>
    <w:rsid w:val="00F711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091413">
      <w:bodyDiv w:val="1"/>
      <w:marLeft w:val="0"/>
      <w:marRight w:val="0"/>
      <w:marTop w:val="0"/>
      <w:marBottom w:val="0"/>
      <w:divBdr>
        <w:top w:val="none" w:sz="0" w:space="0" w:color="auto"/>
        <w:left w:val="none" w:sz="0" w:space="0" w:color="auto"/>
        <w:bottom w:val="none" w:sz="0" w:space="0" w:color="auto"/>
        <w:right w:val="none" w:sz="0" w:space="0" w:color="auto"/>
      </w:divBdr>
      <w:divsChild>
        <w:div w:id="538593704">
          <w:marLeft w:val="0"/>
          <w:marRight w:val="0"/>
          <w:marTop w:val="0"/>
          <w:marBottom w:val="0"/>
          <w:divBdr>
            <w:top w:val="none" w:sz="0" w:space="0" w:color="auto"/>
            <w:left w:val="none" w:sz="0" w:space="0" w:color="auto"/>
            <w:bottom w:val="none" w:sz="0" w:space="0" w:color="auto"/>
            <w:right w:val="none" w:sz="0" w:space="0" w:color="auto"/>
          </w:divBdr>
          <w:divsChild>
            <w:div w:id="893010052">
              <w:marLeft w:val="0"/>
              <w:marRight w:val="0"/>
              <w:marTop w:val="0"/>
              <w:marBottom w:val="0"/>
              <w:divBdr>
                <w:top w:val="none" w:sz="0" w:space="0" w:color="auto"/>
                <w:left w:val="none" w:sz="0" w:space="0" w:color="auto"/>
                <w:bottom w:val="none" w:sz="0" w:space="0" w:color="auto"/>
                <w:right w:val="none" w:sz="0" w:space="0" w:color="auto"/>
              </w:divBdr>
            </w:div>
          </w:divsChild>
        </w:div>
        <w:div w:id="1325738296">
          <w:marLeft w:val="0"/>
          <w:marRight w:val="0"/>
          <w:marTop w:val="0"/>
          <w:marBottom w:val="0"/>
          <w:divBdr>
            <w:top w:val="none" w:sz="0" w:space="0" w:color="auto"/>
            <w:left w:val="none" w:sz="0" w:space="0" w:color="auto"/>
            <w:bottom w:val="none" w:sz="0" w:space="0" w:color="auto"/>
            <w:right w:val="none" w:sz="0" w:space="0" w:color="auto"/>
          </w:divBdr>
        </w:div>
        <w:div w:id="1628700989">
          <w:marLeft w:val="0"/>
          <w:marRight w:val="0"/>
          <w:marTop w:val="0"/>
          <w:marBottom w:val="0"/>
          <w:divBdr>
            <w:top w:val="none" w:sz="0" w:space="0" w:color="auto"/>
            <w:left w:val="none" w:sz="0" w:space="0" w:color="auto"/>
            <w:bottom w:val="none" w:sz="0" w:space="0" w:color="auto"/>
            <w:right w:val="none" w:sz="0" w:space="0" w:color="auto"/>
          </w:divBdr>
        </w:div>
        <w:div w:id="133376252">
          <w:marLeft w:val="0"/>
          <w:marRight w:val="0"/>
          <w:marTop w:val="15"/>
          <w:marBottom w:val="0"/>
          <w:divBdr>
            <w:top w:val="none" w:sz="0" w:space="0" w:color="auto"/>
            <w:left w:val="none" w:sz="0" w:space="0" w:color="auto"/>
            <w:bottom w:val="none" w:sz="0" w:space="0" w:color="auto"/>
            <w:right w:val="none" w:sz="0" w:space="0" w:color="auto"/>
          </w:divBdr>
        </w:div>
      </w:divsChild>
    </w:div>
    <w:div w:id="50247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nisenbaum@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mnisenbaum@nasw1.onmicrosoft.com</dc:creator>
  <cp:keywords/>
  <dc:description/>
  <cp:lastModifiedBy>Miriam Nisenbaum</cp:lastModifiedBy>
  <cp:revision>2</cp:revision>
  <dcterms:created xsi:type="dcterms:W3CDTF">2020-07-23T14:31:00Z</dcterms:created>
  <dcterms:modified xsi:type="dcterms:W3CDTF">2020-07-23T14:31:00Z</dcterms:modified>
</cp:coreProperties>
</file>